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FFEA" w14:textId="77777777" w:rsidR="00E75D61" w:rsidRPr="00FB7481" w:rsidRDefault="00E75D61">
      <w:pPr>
        <w:pStyle w:val="Heading2"/>
        <w:spacing w:line="240" w:lineRule="auto"/>
        <w:ind w:right="90"/>
      </w:pPr>
      <w:bookmarkStart w:id="0" w:name="h.cb46lof384er"/>
      <w:bookmarkEnd w:id="0"/>
      <w:r w:rsidRPr="00FB7481">
        <w:rPr>
          <w:rFonts w:ascii="Times New Roman" w:eastAsia="Times New Roman" w:hAnsi="Times New Roman" w:cs="Times New Roman"/>
          <w:shd w:val="solid" w:color="FFFFFF" w:fill="FFFFFF"/>
        </w:rPr>
        <w:t>S</w:t>
      </w:r>
      <w:r w:rsidR="00E0475A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tadgar </w:t>
      </w:r>
      <w:r w:rsidR="006E5668">
        <w:rPr>
          <w:rFonts w:ascii="Times New Roman" w:eastAsia="Times New Roman" w:hAnsi="Times New Roman" w:cs="Times New Roman"/>
          <w:shd w:val="solid" w:color="FFFFFF" w:fill="FFFFFF"/>
        </w:rPr>
        <w:t>Nätverket för spinal muskelatrofi</w:t>
      </w:r>
    </w:p>
    <w:p w14:paraId="41BB76FE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4FD0D6F3" w14:textId="77777777" w:rsidR="00E75D61" w:rsidRPr="00FB7481" w:rsidRDefault="00E75D61">
      <w:pPr>
        <w:pStyle w:val="Heading4"/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bookmarkStart w:id="1" w:name="h.s6q61hpcpycr"/>
      <w:bookmarkEnd w:id="1"/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§ 1 </w:t>
      </w:r>
      <w:r w:rsidR="006E5668">
        <w:rPr>
          <w:rFonts w:ascii="Times New Roman" w:eastAsia="Times New Roman" w:hAnsi="Times New Roman" w:cs="Times New Roman"/>
          <w:shd w:val="solid" w:color="FFFFFF" w:fill="FFFFFF"/>
        </w:rPr>
        <w:t>Nätverket för spinal</w:t>
      </w:r>
      <w:r w:rsidR="001E6B8A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 w:rsidR="006E5668">
        <w:rPr>
          <w:rFonts w:ascii="Times New Roman" w:eastAsia="Times New Roman" w:hAnsi="Times New Roman" w:cs="Times New Roman"/>
          <w:shd w:val="solid" w:color="FFFFFF" w:fill="FFFFFF"/>
        </w:rPr>
        <w:t>muskelatrofi</w:t>
      </w:r>
    </w:p>
    <w:p w14:paraId="19D2F89A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Föreni</w:t>
      </w:r>
      <w:r w:rsidR="00E0475A" w:rsidRPr="00FB7481">
        <w:rPr>
          <w:rFonts w:ascii="Times New Roman" w:eastAsia="Times New Roman" w:hAnsi="Times New Roman" w:cs="Times New Roman"/>
          <w:shd w:val="solid" w:color="FFFFFF" w:fill="FFFFFF"/>
        </w:rPr>
        <w:t>ngens namn är</w:t>
      </w:r>
      <w:r w:rsidR="006E5668">
        <w:rPr>
          <w:rFonts w:ascii="Times New Roman" w:eastAsia="Times New Roman" w:hAnsi="Times New Roman" w:cs="Times New Roman"/>
          <w:shd w:val="solid" w:color="FFFFFF" w:fill="FFFFFF"/>
        </w:rPr>
        <w:t xml:space="preserve"> Nätverket för spinal muskelatrofi (NSMA)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. Föreningen har sitt säte i </w:t>
      </w:r>
      <w:r w:rsidR="001E6B8A" w:rsidRPr="00FB7481">
        <w:rPr>
          <w:rFonts w:ascii="Times New Roman" w:eastAsia="Times New Roman" w:hAnsi="Times New Roman" w:cs="Times New Roman"/>
          <w:shd w:val="solid" w:color="FFFFFF" w:fill="FFFFFF"/>
        </w:rPr>
        <w:t>Sverige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</w:p>
    <w:p w14:paraId="4D97FAFF" w14:textId="77777777" w:rsidR="00E75D61" w:rsidRPr="00FB7481" w:rsidRDefault="00E75D61">
      <w:pPr>
        <w:pStyle w:val="Heading4"/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bookmarkStart w:id="2" w:name="h.5go18snkfxpy"/>
      <w:bookmarkEnd w:id="2"/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§ 2 Form &amp; Ändamål </w:t>
      </w:r>
    </w:p>
    <w:p w14:paraId="5A84D450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Föreningen är fristående, partip</w:t>
      </w:r>
      <w:r w:rsidR="00317571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olitiskt och religiöst obunden patientförening. </w:t>
      </w:r>
    </w:p>
    <w:p w14:paraId="34D1EC70" w14:textId="77777777" w:rsidR="0091389B" w:rsidRPr="00FB7481" w:rsidRDefault="0091389B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74684353" w14:textId="77777777" w:rsidR="0091389B" w:rsidRPr="00FB7481" w:rsidRDefault="0091389B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Föreningen arbetar för att binda samman människor som lever och arbetar med Spinal Muskelatrofi (SMA) för </w:t>
      </w:r>
      <w:r w:rsidR="00D96F2C">
        <w:rPr>
          <w:rFonts w:ascii="Times New Roman" w:eastAsia="Times New Roman" w:hAnsi="Times New Roman" w:cs="Times New Roman"/>
          <w:shd w:val="solid" w:color="FFFFFF" w:fill="FFFFFF"/>
        </w:rPr>
        <w:t>kunskaps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utbyte, stöd och information. </w:t>
      </w:r>
      <w:r w:rsidR="00670BFE">
        <w:rPr>
          <w:rFonts w:ascii="Times New Roman" w:eastAsia="Times New Roman" w:hAnsi="Times New Roman" w:cs="Times New Roman"/>
          <w:shd w:val="solid" w:color="FFFFFF" w:fill="FFFFFF"/>
        </w:rPr>
        <w:t>Föreningen verkar för att driva frågor centrala för SMA och personer som lever med SMA.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5EEBC1A9" w14:textId="77777777" w:rsidR="00E75D61" w:rsidRPr="00FB7481" w:rsidRDefault="00E75D61">
      <w:pPr>
        <w:pStyle w:val="Heading4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§ 3 Medlemskapet</w:t>
      </w:r>
    </w:p>
    <w:p w14:paraId="157149A3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Föreningen är öppen för alla</w:t>
      </w:r>
      <w:r w:rsidR="00D96F2C">
        <w:rPr>
          <w:rFonts w:ascii="Times New Roman" w:eastAsia="Times New Roman" w:hAnsi="Times New Roman" w:cs="Times New Roman"/>
          <w:shd w:val="solid" w:color="FFFFFF" w:fill="FFFFFF"/>
        </w:rPr>
        <w:t xml:space="preserve"> som stödjer ändamålsparagrafen</w:t>
      </w:r>
      <w:r w:rsidR="003D3237">
        <w:rPr>
          <w:rFonts w:ascii="Times New Roman" w:eastAsia="Times New Roman" w:hAnsi="Times New Roman" w:cs="Times New Roman"/>
          <w:shd w:val="solid" w:color="FFFFFF" w:fill="FFFFFF"/>
        </w:rPr>
        <w:t xml:space="preserve"> samt betalar den beslutade medlemsavgiften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>. Alla medlemmar har närvarorätt och yttrand</w:t>
      </w:r>
      <w:r w:rsidR="004E3B09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erätt på alla föreningens </w:t>
      </w:r>
      <w:r w:rsidR="006F51DD">
        <w:rPr>
          <w:rFonts w:ascii="Times New Roman" w:eastAsia="Times New Roman" w:hAnsi="Times New Roman" w:cs="Times New Roman"/>
          <w:shd w:val="solid" w:color="FFFFFF" w:fill="FFFFFF"/>
        </w:rPr>
        <w:t>medlems</w:t>
      </w:r>
      <w:r w:rsidR="004E3B09" w:rsidRPr="00FB7481">
        <w:rPr>
          <w:rFonts w:ascii="Times New Roman" w:eastAsia="Times New Roman" w:hAnsi="Times New Roman" w:cs="Times New Roman"/>
          <w:shd w:val="solid" w:color="FFFFFF" w:fill="FFFFFF"/>
        </w:rPr>
        <w:t>möten</w:t>
      </w:r>
      <w:r w:rsidR="006F51DD">
        <w:rPr>
          <w:rFonts w:ascii="Times New Roman" w:eastAsia="Times New Roman" w:hAnsi="Times New Roman" w:cs="Times New Roman"/>
          <w:shd w:val="solid" w:color="FFFFFF" w:fill="FFFFFF"/>
        </w:rPr>
        <w:t xml:space="preserve"> och årsmöten</w:t>
      </w:r>
      <w:r w:rsidR="004E3B09" w:rsidRPr="00FB7481">
        <w:rPr>
          <w:rFonts w:ascii="Times New Roman" w:eastAsia="Times New Roman" w:hAnsi="Times New Roman" w:cs="Times New Roman"/>
          <w:shd w:val="solid" w:color="FFFFFF" w:fill="FFFFFF"/>
        </w:rPr>
        <w:t>. M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>edlemmar har rösträtt på medlemsmöten och årsmöten. Medlem kan uteslutas ur föreningen om för</w:t>
      </w:r>
      <w:r w:rsidR="006F51DD">
        <w:rPr>
          <w:rFonts w:ascii="Times New Roman" w:eastAsia="Times New Roman" w:hAnsi="Times New Roman" w:cs="Times New Roman"/>
          <w:shd w:val="solid" w:color="FFFFFF" w:fill="FFFFFF"/>
        </w:rPr>
        <w:t xml:space="preserve">eningens syfte motarbetas, 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>att medlem på annat sätt agerar i strid mot föreningens stadgar</w:t>
      </w:r>
      <w:r w:rsidR="006F51DD">
        <w:rPr>
          <w:rFonts w:ascii="Times New Roman" w:eastAsia="Times New Roman" w:hAnsi="Times New Roman" w:cs="Times New Roman"/>
          <w:shd w:val="solid" w:color="FFFFFF" w:fill="FFFFFF"/>
        </w:rPr>
        <w:t xml:space="preserve"> eller vid ej erlagd medlemsavgift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>. Styrelsen beslutar om uteslutning och beslutet skall tas med kvalificerad majoritet.</w:t>
      </w:r>
    </w:p>
    <w:p w14:paraId="3622B281" w14:textId="77777777" w:rsidR="00E75D61" w:rsidRPr="00FB7481" w:rsidRDefault="00E75D61">
      <w:pPr>
        <w:pStyle w:val="Heading4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§ 4 Årsmötet</w:t>
      </w:r>
    </w:p>
    <w:p w14:paraId="6C26D2DB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Årsmötet är föreningens högsta beslutande organ. Årsmötet ska hållas under årets första fyra </w:t>
      </w:r>
      <w:r w:rsidR="00FB7481">
        <w:rPr>
          <w:rFonts w:ascii="Times New Roman" w:eastAsia="Times New Roman" w:hAnsi="Times New Roman" w:cs="Times New Roman"/>
          <w:shd w:val="solid" w:color="FFFFFF" w:fill="FFFFFF"/>
        </w:rPr>
        <w:t xml:space="preserve">(4) 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månader och kallelse skall delges föreningens medlemmar senast </w:t>
      </w:r>
      <w:r w:rsidR="00FB7481" w:rsidRPr="00FB7481">
        <w:rPr>
          <w:rFonts w:ascii="Times New Roman" w:eastAsia="Times New Roman" w:hAnsi="Times New Roman" w:cs="Times New Roman"/>
          <w:shd w:val="solid" w:color="FFFFFF" w:fill="FFFFFF"/>
        </w:rPr>
        <w:t>fjorton (14) dagar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 innan mötet. Medlemmar äger rätt att ge förslag till ärenden som ska behandlas på möte</w:t>
      </w:r>
      <w:r w:rsidR="00FB7481">
        <w:rPr>
          <w:rFonts w:ascii="Times New Roman" w:eastAsia="Times New Roman" w:hAnsi="Times New Roman" w:cs="Times New Roman"/>
          <w:shd w:val="solid" w:color="FFFFFF" w:fill="FFFFFF"/>
        </w:rPr>
        <w:t>t, detta ska dock ske senast tio (10)</w:t>
      </w:r>
      <w:r w:rsidR="001F4C04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dagar innan </w:t>
      </w:r>
      <w:r w:rsidR="00EC4F5B">
        <w:rPr>
          <w:rFonts w:ascii="Times New Roman" w:eastAsia="Times New Roman" w:hAnsi="Times New Roman" w:cs="Times New Roman"/>
          <w:shd w:val="solid" w:color="FFFFFF" w:fill="FFFFFF"/>
        </w:rPr>
        <w:t>års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>mötets genomförande. Dagordning och övriga underlag skall tillhandahålla</w:t>
      </w:r>
      <w:r w:rsidR="00FB7481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s föreningens medlemmar senast </w:t>
      </w:r>
      <w:r w:rsidR="001F4C04" w:rsidRPr="00FB7481">
        <w:rPr>
          <w:rFonts w:ascii="Times New Roman" w:eastAsia="Times New Roman" w:hAnsi="Times New Roman" w:cs="Times New Roman"/>
          <w:shd w:val="solid" w:color="FFFFFF" w:fill="FFFFFF"/>
        </w:rPr>
        <w:t>sju</w:t>
      </w:r>
      <w:r w:rsidR="00FB7481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 (7</w:t>
      </w:r>
      <w:r w:rsidR="001F4C04" w:rsidRPr="00FB7481">
        <w:rPr>
          <w:rFonts w:ascii="Times New Roman" w:eastAsia="Times New Roman" w:hAnsi="Times New Roman" w:cs="Times New Roman"/>
          <w:shd w:val="solid" w:color="FFFFFF" w:fill="FFFFFF"/>
        </w:rPr>
        <w:t>)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 dagar innan årsmötet.</w:t>
      </w:r>
    </w:p>
    <w:p w14:paraId="28740D27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072952BC" w14:textId="77777777" w:rsidR="00FB7481" w:rsidRPr="00FB7481" w:rsidRDefault="00FB748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Mötets öppnande</w:t>
      </w:r>
    </w:p>
    <w:p w14:paraId="5757A74D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mötesordförande och mötessekreterare</w:t>
      </w:r>
    </w:p>
    <w:p w14:paraId="58BA06DE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justeringspersoner, tillika rösträknare</w:t>
      </w:r>
    </w:p>
    <w:p w14:paraId="73A660F1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Fastställande av dagordning</w:t>
      </w:r>
    </w:p>
    <w:p w14:paraId="50E1E5C6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Fastställande av röstlängd</w:t>
      </w:r>
    </w:p>
    <w:p w14:paraId="0538D040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Årsmötets behöriga utlysande</w:t>
      </w:r>
    </w:p>
    <w:p w14:paraId="6F99C944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Verksamhetsberättelse med ekonomisk redovisning</w:t>
      </w:r>
    </w:p>
    <w:p w14:paraId="79CB215F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Revisionsberättelse och fastställande av balansräkning</w:t>
      </w:r>
    </w:p>
    <w:p w14:paraId="00CC3A78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Fråga om ansvarsfrihet för den avgående styrelsen</w:t>
      </w:r>
    </w:p>
    <w:p w14:paraId="35EBB1EF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ordförande</w:t>
      </w:r>
    </w:p>
    <w:p w14:paraId="2E15FB56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kassör</w:t>
      </w:r>
    </w:p>
    <w:p w14:paraId="1C57EB8F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övriga ledamöter</w:t>
      </w:r>
    </w:p>
    <w:p w14:paraId="73F49434" w14:textId="77777777" w:rsidR="00E75D6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suppleanter</w:t>
      </w:r>
    </w:p>
    <w:p w14:paraId="08E68522" w14:textId="77777777" w:rsidR="003219C4" w:rsidRPr="00FB7481" w:rsidRDefault="003219C4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lastRenderedPageBreak/>
        <w:t>Adjungera experter till styrelsen</w:t>
      </w:r>
    </w:p>
    <w:p w14:paraId="0E8E0EBE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revisorer</w:t>
      </w:r>
    </w:p>
    <w:p w14:paraId="7AD85AFF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Val av valberedning</w:t>
      </w:r>
    </w:p>
    <w:p w14:paraId="5927EFE2" w14:textId="77777777" w:rsidR="00FB7481" w:rsidRPr="00FB7481" w:rsidRDefault="00FB748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Propositioner</w:t>
      </w:r>
    </w:p>
    <w:p w14:paraId="6C2A85B1" w14:textId="77777777" w:rsidR="00FB7481" w:rsidRDefault="00FB748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Motioner</w:t>
      </w:r>
    </w:p>
    <w:p w14:paraId="3657DA47" w14:textId="77777777" w:rsidR="006F51DD" w:rsidRDefault="006F51DD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>Fastställande av medlemsavgift</w:t>
      </w:r>
    </w:p>
    <w:p w14:paraId="635D9CC0" w14:textId="77777777" w:rsidR="006455CB" w:rsidRPr="00FB7481" w:rsidRDefault="006455CB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>Fastställande av verksamhetsplan</w:t>
      </w:r>
    </w:p>
    <w:p w14:paraId="19534C1E" w14:textId="77777777" w:rsidR="00FB7481" w:rsidRPr="00FB7481" w:rsidRDefault="00FB748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Övriga frågor</w:t>
      </w:r>
    </w:p>
    <w:p w14:paraId="2B9BD0A0" w14:textId="77777777" w:rsidR="00E75D61" w:rsidRPr="00FB7481" w:rsidRDefault="00E75D61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Mötet avslutas</w:t>
      </w:r>
    </w:p>
    <w:p w14:paraId="139F46AC" w14:textId="77777777" w:rsidR="00E75D61" w:rsidRPr="00FB7481" w:rsidRDefault="00E75D61">
      <w:pPr>
        <w:rPr>
          <w:rFonts w:ascii="Times New Roman" w:eastAsia="Times New Roman" w:hAnsi="Times New Roman" w:cs="Times New Roman"/>
          <w:shd w:val="solid" w:color="FFFFFF" w:fill="FFFFFF"/>
        </w:rPr>
      </w:pPr>
    </w:p>
    <w:p w14:paraId="6066DEF8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Beslut på årsmötet fattas med enkel majoritet.</w:t>
      </w:r>
    </w:p>
    <w:p w14:paraId="6584A98E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2D69A825" w14:textId="77777777" w:rsidR="00E75D61" w:rsidRPr="00FB7481" w:rsidRDefault="00E75D61">
      <w:pPr>
        <w:pStyle w:val="Heading4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§ 5 Extra årsmöte</w:t>
      </w:r>
    </w:p>
    <w:p w14:paraId="49645B13" w14:textId="77777777" w:rsidR="00E75D61" w:rsidRPr="00FB7481" w:rsidRDefault="00E75D61" w:rsidP="003D3237">
      <w:pPr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Om</w:t>
      </w:r>
      <w:r w:rsidR="00EC4F5B">
        <w:rPr>
          <w:rFonts w:ascii="Times New Roman" w:eastAsia="Times New Roman" w:hAnsi="Times New Roman" w:cs="Times New Roman"/>
          <w:shd w:val="solid" w:color="FFFFFF" w:fill="FFFFFF"/>
        </w:rPr>
        <w:t xml:space="preserve"> revisorerna, styrelsen eller </w:t>
      </w:r>
      <w:r w:rsidR="001F4C04" w:rsidRPr="00FB7481">
        <w:rPr>
          <w:rFonts w:ascii="Times New Roman" w:eastAsia="Times New Roman" w:hAnsi="Times New Roman" w:cs="Times New Roman"/>
          <w:shd w:val="solid" w:color="FFFFFF" w:fill="FFFFFF"/>
        </w:rPr>
        <w:t>en tredjedel</w:t>
      </w:r>
      <w:r w:rsidR="00EC4F5B">
        <w:rPr>
          <w:rFonts w:ascii="Times New Roman" w:eastAsia="Times New Roman" w:hAnsi="Times New Roman" w:cs="Times New Roman"/>
          <w:shd w:val="solid" w:color="FFFFFF" w:fill="FFFFFF"/>
        </w:rPr>
        <w:t xml:space="preserve"> (1/3</w:t>
      </w:r>
      <w:r w:rsidR="001F4C04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) 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av medlemmarna i föreningen så kräver, skall extra årsmöte hållas. Kallelse skall skickas till medlemmarna minst </w:t>
      </w:r>
      <w:r w:rsidR="00EC4F5B">
        <w:rPr>
          <w:rFonts w:ascii="Times New Roman" w:eastAsia="Times New Roman" w:hAnsi="Times New Roman" w:cs="Times New Roman"/>
          <w:shd w:val="solid" w:color="FFFFFF" w:fill="FFFFFF"/>
        </w:rPr>
        <w:t>fjorton (14</w:t>
      </w:r>
      <w:r w:rsidR="00FB7481"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) </w:t>
      </w:r>
      <w:r w:rsidR="00EC4F5B">
        <w:rPr>
          <w:rFonts w:ascii="Times New Roman" w:eastAsia="Times New Roman" w:hAnsi="Times New Roman" w:cs="Times New Roman"/>
          <w:shd w:val="solid" w:color="FFFFFF" w:fill="FFFFFF"/>
        </w:rPr>
        <w:t>dagar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 i förväg tillsammans med dagordning och beslutsunderlag. Under det extra årsmötet får endast de frågor som föranlett mötet behandlas.</w:t>
      </w:r>
    </w:p>
    <w:p w14:paraId="2A06B442" w14:textId="77777777" w:rsidR="00E75D61" w:rsidRPr="00FB7481" w:rsidRDefault="00E75D61">
      <w:pPr>
        <w:pStyle w:val="Heading4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§6 Beslutsformer</w:t>
      </w:r>
    </w:p>
    <w:p w14:paraId="5E3DFEF9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För föreningens </w:t>
      </w:r>
      <w:r w:rsidR="00FB7481">
        <w:rPr>
          <w:rFonts w:ascii="Times New Roman" w:eastAsia="Times New Roman" w:hAnsi="Times New Roman" w:cs="Times New Roman"/>
          <w:shd w:val="solid" w:color="FFFFFF" w:fill="FFFFFF"/>
        </w:rPr>
        <w:t>års</w:t>
      </w:r>
      <w:r w:rsidRPr="00FB7481">
        <w:rPr>
          <w:rFonts w:ascii="Times New Roman" w:eastAsia="Times New Roman" w:hAnsi="Times New Roman" w:cs="Times New Roman"/>
          <w:shd w:val="solid" w:color="FFFFFF" w:fill="FFFFFF"/>
        </w:rPr>
        <w:t>möten gäller att endast närvarande ledamöter och medlemmar har rösträtt. Besluten fattas med ja eller nej-rop. Vid begäran om votering används handuppräckning. Kan ej beslut nås genom lika röstetal så bordläggs ärendet tills majoritet kan uppnås.</w:t>
      </w:r>
    </w:p>
    <w:p w14:paraId="0B6B7CBD" w14:textId="77777777" w:rsidR="00E75D61" w:rsidRPr="00FB7481" w:rsidRDefault="00E75D61">
      <w:pPr>
        <w:pStyle w:val="Heading4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§ 7 Firmatecknare</w:t>
      </w:r>
    </w:p>
    <w:p w14:paraId="359D0FD0" w14:textId="77777777" w:rsidR="004E3C47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 xml:space="preserve">Firmatecknare </w:t>
      </w:r>
      <w:r w:rsidR="003D3237">
        <w:rPr>
          <w:rFonts w:ascii="Times New Roman" w:eastAsia="Times New Roman" w:hAnsi="Times New Roman" w:cs="Times New Roman"/>
          <w:shd w:val="solid" w:color="FFFFFF" w:fill="FFFFFF"/>
        </w:rPr>
        <w:t>är ord</w:t>
      </w:r>
      <w:r w:rsidR="00A16BCE">
        <w:rPr>
          <w:rFonts w:ascii="Times New Roman" w:eastAsia="Times New Roman" w:hAnsi="Times New Roman" w:cs="Times New Roman"/>
          <w:shd w:val="solid" w:color="FFFFFF" w:fill="FFFFFF"/>
        </w:rPr>
        <w:t>förande och kassör</w:t>
      </w:r>
      <w:r w:rsidR="003D3237"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</w:p>
    <w:p w14:paraId="65747E65" w14:textId="77777777" w:rsidR="00A16BCE" w:rsidRDefault="00A16BCE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4121CEBE" w14:textId="77777777" w:rsidR="004E3C47" w:rsidRPr="00670BFE" w:rsidRDefault="004E3C47">
      <w:pPr>
        <w:spacing w:line="240" w:lineRule="auto"/>
        <w:rPr>
          <w:rFonts w:ascii="Times New Roman" w:eastAsia="Times New Roman" w:hAnsi="Times New Roman" w:cs="Times New Roman"/>
          <w:b/>
          <w:shd w:val="solid" w:color="FFFFFF" w:fill="FFFFFF"/>
        </w:rPr>
      </w:pPr>
      <w:r w:rsidRPr="00670BFE">
        <w:rPr>
          <w:rFonts w:ascii="Times New Roman" w:eastAsia="Times New Roman" w:hAnsi="Times New Roman" w:cs="Times New Roman"/>
          <w:b/>
          <w:shd w:val="solid" w:color="FFFFFF" w:fill="FFFFFF"/>
        </w:rPr>
        <w:t>§ 8 Föreningens ek</w:t>
      </w:r>
      <w:r w:rsidR="00670BFE" w:rsidRPr="00670BFE">
        <w:rPr>
          <w:rFonts w:ascii="Times New Roman" w:eastAsia="Times New Roman" w:hAnsi="Times New Roman" w:cs="Times New Roman"/>
          <w:b/>
          <w:shd w:val="solid" w:color="FFFFFF" w:fill="FFFFFF"/>
        </w:rPr>
        <w:t>o</w:t>
      </w:r>
      <w:r w:rsidRPr="00670BFE">
        <w:rPr>
          <w:rFonts w:ascii="Times New Roman" w:eastAsia="Times New Roman" w:hAnsi="Times New Roman" w:cs="Times New Roman"/>
          <w:b/>
          <w:shd w:val="solid" w:color="FFFFFF" w:fill="FFFFFF"/>
        </w:rPr>
        <w:t>nomi</w:t>
      </w:r>
    </w:p>
    <w:p w14:paraId="490537FF" w14:textId="678C3E41" w:rsidR="004E3C47" w:rsidRPr="00FB7481" w:rsidRDefault="00670BFE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hd w:val="solid" w:color="FFFFFF" w:fill="FFFFFF"/>
        </w:rPr>
        <w:t>En tredje del (1/3) av föreningens likvida medel ska kunna användas till budget som läggs fram vid årsmötet.</w:t>
      </w:r>
    </w:p>
    <w:p w14:paraId="68421DD5" w14:textId="77777777" w:rsidR="00E75D61" w:rsidRPr="00FB7481" w:rsidRDefault="00E75D61">
      <w:pPr>
        <w:pStyle w:val="Heading4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§ 8 Verksamhetsår</w:t>
      </w:r>
    </w:p>
    <w:p w14:paraId="4B7F594F" w14:textId="77777777" w:rsidR="00E75D61" w:rsidRPr="00FB7481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FB7481">
        <w:rPr>
          <w:rFonts w:ascii="Times New Roman" w:eastAsia="Times New Roman" w:hAnsi="Times New Roman" w:cs="Times New Roman"/>
          <w:shd w:val="solid" w:color="FFFFFF" w:fill="FFFFFF"/>
        </w:rPr>
        <w:t>Föreningens verksamhetsår är kalenderår, 1 januari till och med 31 december.</w:t>
      </w:r>
    </w:p>
    <w:p w14:paraId="6F91F8DF" w14:textId="77777777" w:rsidR="00D96F2C" w:rsidRPr="00EC4F5B" w:rsidRDefault="00E75D61">
      <w:pPr>
        <w:pStyle w:val="Heading4"/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</w:pPr>
      <w:r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 xml:space="preserve">§ 9 </w:t>
      </w:r>
      <w:r w:rsidR="00FB7481"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 xml:space="preserve">Styrelsen </w:t>
      </w:r>
    </w:p>
    <w:p w14:paraId="4E0586A9" w14:textId="77777777" w:rsidR="006F51DD" w:rsidRPr="00EC4F5B" w:rsidRDefault="006F51DD" w:rsidP="00A462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sv-SE"/>
        </w:rPr>
      </w:pP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Styrelsen väljs för ett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(1)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år och är mellan årsmötena föreningens högsta beslutande organ. </w:t>
      </w:r>
      <w:r w:rsidR="009964AC" w:rsidRPr="009964AC">
        <w:rPr>
          <w:rFonts w:ascii="Times New Roman" w:eastAsia="Times New Roman" w:hAnsi="Times New Roman" w:cs="Times New Roman"/>
          <w:color w:val="auto"/>
          <w:lang w:eastAsia="sv-SE"/>
        </w:rPr>
        <w:t>Styrelsen består av ordförande, kassör, och högst fem (5) ledamöter</w:t>
      </w:r>
      <w:r w:rsidR="00E35382">
        <w:rPr>
          <w:rFonts w:ascii="Times New Roman" w:eastAsia="Times New Roman" w:hAnsi="Times New Roman" w:cs="Times New Roman"/>
          <w:color w:val="auto"/>
          <w:lang w:eastAsia="sv-SE"/>
        </w:rPr>
        <w:t>.</w:t>
      </w:r>
      <w:r w:rsidR="009964AC" w:rsidRPr="009964AC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E35382">
        <w:rPr>
          <w:rFonts w:ascii="Times New Roman" w:eastAsia="Times New Roman" w:hAnsi="Times New Roman" w:cs="Times New Roman"/>
          <w:color w:val="auto"/>
          <w:lang w:eastAsia="sv-SE"/>
        </w:rPr>
        <w:t>Till styrelsens hjälp kan</w:t>
      </w:r>
      <w:r w:rsidR="009964AC" w:rsidRPr="009964AC">
        <w:rPr>
          <w:rFonts w:ascii="Times New Roman" w:eastAsia="Times New Roman" w:hAnsi="Times New Roman" w:cs="Times New Roman"/>
          <w:color w:val="auto"/>
          <w:lang w:eastAsia="sv-SE"/>
        </w:rPr>
        <w:t xml:space="preserve"> högst tre (3) </w:t>
      </w:r>
      <w:r w:rsidR="003139A0">
        <w:rPr>
          <w:rFonts w:ascii="Times New Roman" w:eastAsia="Times New Roman" w:hAnsi="Times New Roman" w:cs="Times New Roman"/>
          <w:color w:val="auto"/>
          <w:lang w:eastAsia="sv-SE"/>
        </w:rPr>
        <w:t xml:space="preserve">experter </w:t>
      </w:r>
      <w:r w:rsidR="00E35382">
        <w:rPr>
          <w:rFonts w:ascii="Times New Roman" w:eastAsia="Times New Roman" w:hAnsi="Times New Roman" w:cs="Times New Roman"/>
          <w:color w:val="auto"/>
          <w:lang w:eastAsia="sv-SE"/>
        </w:rPr>
        <w:t>adjungera</w:t>
      </w:r>
      <w:r w:rsidR="003139A0">
        <w:rPr>
          <w:rFonts w:ascii="Times New Roman" w:eastAsia="Times New Roman" w:hAnsi="Times New Roman" w:cs="Times New Roman"/>
          <w:color w:val="auto"/>
          <w:lang w:eastAsia="sv-SE"/>
        </w:rPr>
        <w:t>s</w:t>
      </w:r>
      <w:r w:rsidR="009964AC" w:rsidRPr="009964AC">
        <w:rPr>
          <w:rFonts w:ascii="Times New Roman" w:eastAsia="Times New Roman" w:hAnsi="Times New Roman" w:cs="Times New Roman"/>
          <w:color w:val="auto"/>
          <w:lang w:eastAsia="sv-SE"/>
        </w:rPr>
        <w:t>.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Årsmötet utser två 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(2)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suppleanter, vilka inträder i den ordning de har valts. </w:t>
      </w:r>
      <w:r w:rsidR="004E3C47">
        <w:rPr>
          <w:rFonts w:ascii="Times New Roman" w:eastAsia="Times New Roman" w:hAnsi="Times New Roman" w:cs="Times New Roman"/>
          <w:color w:val="auto"/>
          <w:lang w:eastAsia="sv-SE"/>
        </w:rPr>
        <w:t xml:space="preserve">Endast medlemmar kan väljas till styrelseplatser.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Styrelsen utser inom sig sekreterare och vice ordförande.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Styrelsen kallas till sammanträde av ordföranden eller minst tre 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(3)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ledamöter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eller av revisorerna. Styrelsen är beslutsmässig då ledamöterna blivit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kallade senast sju (7) dagar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före mötet och minst hälften av ledamöterna är närvarande. Vid lika röstetal har ordförande utslagsröst. I ordförandens frånvaro och vid lika röstetal lottas omröstningen.</w:t>
      </w:r>
    </w:p>
    <w:p w14:paraId="450BE0C7" w14:textId="77777777" w:rsidR="006F51DD" w:rsidRPr="00EC4F5B" w:rsidRDefault="00EC4F5B" w:rsidP="006F51D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sv-SE"/>
        </w:rPr>
        <w:br w:type="page"/>
      </w:r>
      <w:r w:rsidR="006F51DD" w:rsidRPr="00EC4F5B">
        <w:rPr>
          <w:rFonts w:ascii="Times New Roman" w:eastAsia="Times New Roman" w:hAnsi="Times New Roman" w:cs="Times New Roman"/>
          <w:b/>
          <w:bCs/>
          <w:color w:val="auto"/>
          <w:lang w:eastAsia="sv-SE"/>
        </w:rPr>
        <w:lastRenderedPageBreak/>
        <w:t xml:space="preserve">§ </w:t>
      </w:r>
      <w:r w:rsidR="00D96F2C" w:rsidRPr="00EC4F5B">
        <w:rPr>
          <w:rFonts w:ascii="Times New Roman" w:eastAsia="Times New Roman" w:hAnsi="Times New Roman" w:cs="Times New Roman"/>
          <w:b/>
          <w:bCs/>
          <w:color w:val="auto"/>
          <w:lang w:eastAsia="sv-SE"/>
        </w:rPr>
        <w:t>10</w:t>
      </w:r>
      <w:r w:rsidR="006F51DD" w:rsidRPr="00EC4F5B">
        <w:rPr>
          <w:rFonts w:ascii="Times New Roman" w:eastAsia="Times New Roman" w:hAnsi="Times New Roman" w:cs="Times New Roman"/>
          <w:b/>
          <w:bCs/>
          <w:color w:val="auto"/>
          <w:lang w:eastAsia="sv-SE"/>
        </w:rPr>
        <w:t xml:space="preserve"> Revisorer och revision</w:t>
      </w:r>
    </w:p>
    <w:p w14:paraId="73BB14E5" w14:textId="77777777" w:rsidR="00D96F2C" w:rsidRPr="00EC4F5B" w:rsidRDefault="00D96F2C" w:rsidP="006F51D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lang w:eastAsia="sv-SE"/>
        </w:rPr>
      </w:pP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Årsmötet </w:t>
      </w:r>
      <w:r w:rsidR="003139A0">
        <w:rPr>
          <w:rFonts w:ascii="Times New Roman" w:eastAsia="Times New Roman" w:hAnsi="Times New Roman" w:cs="Times New Roman"/>
          <w:color w:val="auto"/>
          <w:lang w:eastAsia="sv-SE"/>
        </w:rPr>
        <w:t>utser verksamhetsrevisor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för föreningen. </w:t>
      </w:r>
      <w:r w:rsidR="003139A0">
        <w:rPr>
          <w:rFonts w:ascii="Times New Roman" w:eastAsia="Times New Roman" w:hAnsi="Times New Roman" w:cs="Times New Roman"/>
          <w:color w:val="auto"/>
          <w:lang w:eastAsia="sv-SE"/>
        </w:rPr>
        <w:t>Revisor</w:t>
      </w:r>
      <w:r w:rsidR="004E3C47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6F51DD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skall </w:t>
      </w:r>
      <w:r w:rsidR="003139A0">
        <w:rPr>
          <w:rFonts w:ascii="Times New Roman" w:eastAsia="Times New Roman" w:hAnsi="Times New Roman" w:cs="Times New Roman"/>
          <w:color w:val="auto"/>
          <w:lang w:eastAsia="sv-SE"/>
        </w:rPr>
        <w:t>granska</w:t>
      </w:r>
      <w:r w:rsidR="004E3C47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6F51DD" w:rsidRPr="00EC4F5B">
        <w:rPr>
          <w:rFonts w:ascii="Times New Roman" w:eastAsia="Times New Roman" w:hAnsi="Times New Roman" w:cs="Times New Roman"/>
          <w:color w:val="auto"/>
          <w:lang w:eastAsia="sv-SE"/>
        </w:rPr>
        <w:t>föreningens verksamhet, styrelsens och övriga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6F51DD" w:rsidRPr="00EC4F5B">
        <w:rPr>
          <w:rFonts w:ascii="Times New Roman" w:eastAsia="Times New Roman" w:hAnsi="Times New Roman" w:cs="Times New Roman"/>
          <w:color w:val="auto"/>
          <w:lang w:eastAsia="sv-SE"/>
        </w:rPr>
        <w:t>förtroendevaldas ekonomiska förvaltning och räkenskaper samt inventera föreningens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6F51DD" w:rsidRPr="00EC4F5B">
        <w:rPr>
          <w:rFonts w:ascii="Times New Roman" w:eastAsia="Times New Roman" w:hAnsi="Times New Roman" w:cs="Times New Roman"/>
          <w:color w:val="auto"/>
          <w:lang w:eastAsia="sv-SE"/>
        </w:rPr>
        <w:t>tillhörigheter. Revisorerna skall ha tillgång till föreningens bokföring, ekonomiska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6F51DD" w:rsidRPr="00EC4F5B">
        <w:rPr>
          <w:rFonts w:ascii="Times New Roman" w:eastAsia="Times New Roman" w:hAnsi="Times New Roman" w:cs="Times New Roman"/>
          <w:color w:val="auto"/>
          <w:lang w:eastAsia="sv-SE"/>
        </w:rPr>
        <w:t>redovisning och alla övriga handlingar i föreningen som revisorerna bedömer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6F51DD" w:rsidRPr="00EC4F5B">
        <w:rPr>
          <w:rFonts w:ascii="Times New Roman" w:eastAsia="Times New Roman" w:hAnsi="Times New Roman" w:cs="Times New Roman"/>
          <w:color w:val="auto"/>
          <w:lang w:eastAsia="sv-SE"/>
        </w:rPr>
        <w:t>nödvändiga att ta del av för att fullgöra sitt uppdrag.</w:t>
      </w:r>
      <w:r w:rsidR="00A57EFC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="006F51DD" w:rsidRPr="00EC4F5B">
        <w:rPr>
          <w:rFonts w:ascii="Times New Roman" w:eastAsia="Times New Roman" w:hAnsi="Times New Roman" w:cs="Times New Roman"/>
          <w:color w:val="auto"/>
          <w:lang w:eastAsia="sv-SE"/>
        </w:rPr>
        <w:t>Till revisor eller ersättare får inte väljas den som är vald till styrelsen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.</w:t>
      </w:r>
    </w:p>
    <w:p w14:paraId="6B1D96E4" w14:textId="77777777" w:rsidR="006F51DD" w:rsidRPr="00EC4F5B" w:rsidRDefault="006F51DD" w:rsidP="006F51D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eastAsia="sv-SE"/>
        </w:rPr>
      </w:pPr>
      <w:r w:rsidRPr="00EC4F5B">
        <w:rPr>
          <w:rFonts w:ascii="Times New Roman" w:eastAsia="Times New Roman" w:hAnsi="Times New Roman" w:cs="Times New Roman"/>
          <w:b/>
          <w:bCs/>
          <w:color w:val="auto"/>
          <w:lang w:eastAsia="sv-SE"/>
        </w:rPr>
        <w:t xml:space="preserve">§ </w:t>
      </w:r>
      <w:r w:rsidR="00D96F2C" w:rsidRPr="00EC4F5B">
        <w:rPr>
          <w:rFonts w:ascii="Times New Roman" w:eastAsia="Times New Roman" w:hAnsi="Times New Roman" w:cs="Times New Roman"/>
          <w:b/>
          <w:bCs/>
          <w:color w:val="auto"/>
          <w:lang w:eastAsia="sv-SE"/>
        </w:rPr>
        <w:t>11</w:t>
      </w:r>
      <w:r w:rsidRPr="00EC4F5B">
        <w:rPr>
          <w:rFonts w:ascii="Times New Roman" w:eastAsia="Times New Roman" w:hAnsi="Times New Roman" w:cs="Times New Roman"/>
          <w:b/>
          <w:bCs/>
          <w:color w:val="auto"/>
          <w:lang w:eastAsia="sv-SE"/>
        </w:rPr>
        <w:t xml:space="preserve"> Valberedning</w:t>
      </w:r>
    </w:p>
    <w:p w14:paraId="693292D9" w14:textId="77777777" w:rsidR="006F51DD" w:rsidRPr="00EC4F5B" w:rsidRDefault="006F51DD" w:rsidP="00D96F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sv-SE"/>
        </w:rPr>
      </w:pP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Valberedningen består av tre</w:t>
      </w:r>
      <w:r w:rsidR="00D96F2C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(3)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personer, varav en</w:t>
      </w:r>
      <w:r w:rsidR="00D96F2C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(1)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sammankallande, och väljs för tiden</w:t>
      </w:r>
      <w:r w:rsidR="00D96F2C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fram till nästa </w:t>
      </w:r>
      <w:r w:rsidR="00D96F2C" w:rsidRPr="00EC4F5B">
        <w:rPr>
          <w:rFonts w:ascii="Times New Roman" w:eastAsia="Times New Roman" w:hAnsi="Times New Roman" w:cs="Times New Roman"/>
          <w:color w:val="auto"/>
          <w:lang w:eastAsia="sv-SE"/>
        </w:rPr>
        <w:t>årsmöte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. Valberedningen skall presentera förslag till samtliga</w:t>
      </w:r>
      <w:r w:rsidR="00D96F2C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förtroendeposter som skall väljas på </w:t>
      </w:r>
      <w:r w:rsidR="00D96F2C" w:rsidRPr="00EC4F5B">
        <w:rPr>
          <w:rFonts w:ascii="Times New Roman" w:eastAsia="Times New Roman" w:hAnsi="Times New Roman" w:cs="Times New Roman"/>
          <w:color w:val="auto"/>
          <w:lang w:eastAsia="sv-SE"/>
        </w:rPr>
        <w:t>årsmöte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, utöver valberedningen.</w:t>
      </w:r>
      <w:r w:rsid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Valberedningen bör eftersträva en spridning vad gäller geografisk hemvist, kön och</w:t>
      </w:r>
      <w:r w:rsidR="00D96F2C" w:rsidRPr="00EC4F5B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Pr="00EC4F5B">
        <w:rPr>
          <w:rFonts w:ascii="Times New Roman" w:eastAsia="Times New Roman" w:hAnsi="Times New Roman" w:cs="Times New Roman"/>
          <w:color w:val="auto"/>
          <w:lang w:eastAsia="sv-SE"/>
        </w:rPr>
        <w:t>ålder i sina förslag.</w:t>
      </w:r>
      <w:r w:rsidR="004E3C47">
        <w:rPr>
          <w:rFonts w:ascii="Times New Roman" w:eastAsia="Times New Roman" w:hAnsi="Times New Roman" w:cs="Times New Roman"/>
          <w:color w:val="auto"/>
          <w:lang w:eastAsia="sv-SE"/>
        </w:rPr>
        <w:t xml:space="preserve"> Vid de fall det inte finns en valberedning bereder styrel</w:t>
      </w:r>
      <w:r w:rsidR="0049358D">
        <w:rPr>
          <w:rFonts w:ascii="Times New Roman" w:eastAsia="Times New Roman" w:hAnsi="Times New Roman" w:cs="Times New Roman"/>
          <w:color w:val="auto"/>
          <w:lang w:eastAsia="sv-SE"/>
        </w:rPr>
        <w:t>s</w:t>
      </w:r>
      <w:r w:rsidR="004E3C47">
        <w:rPr>
          <w:rFonts w:ascii="Times New Roman" w:eastAsia="Times New Roman" w:hAnsi="Times New Roman" w:cs="Times New Roman"/>
          <w:color w:val="auto"/>
          <w:lang w:eastAsia="sv-SE"/>
        </w:rPr>
        <w:t>en ett förslag till kommande styrelse.</w:t>
      </w:r>
    </w:p>
    <w:p w14:paraId="54388FEF" w14:textId="77777777" w:rsidR="00E75D61" w:rsidRPr="00EC4F5B" w:rsidRDefault="00FB7481">
      <w:pPr>
        <w:pStyle w:val="Heading4"/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</w:pPr>
      <w:r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>§ 1</w:t>
      </w:r>
      <w:r w:rsidR="00D96F2C"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>2</w:t>
      </w:r>
      <w:r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 xml:space="preserve"> </w:t>
      </w:r>
      <w:r w:rsidR="00E75D61"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>Stadgeändring</w:t>
      </w:r>
    </w:p>
    <w:p w14:paraId="18F69C64" w14:textId="77777777" w:rsidR="00E75D61" w:rsidRPr="00EC4F5B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EC4F5B">
        <w:rPr>
          <w:rFonts w:ascii="Times New Roman" w:eastAsia="Times New Roman" w:hAnsi="Times New Roman" w:cs="Times New Roman"/>
          <w:shd w:val="solid" w:color="FFFFFF" w:fill="FFFFFF"/>
        </w:rPr>
        <w:t xml:space="preserve">Ändring av dessa stadgar kräver beslut med </w:t>
      </w:r>
      <w:r w:rsidR="004E3C47">
        <w:rPr>
          <w:rFonts w:ascii="Times New Roman" w:eastAsia="Times New Roman" w:hAnsi="Times New Roman" w:cs="Times New Roman"/>
          <w:shd w:val="solid" w:color="FFFFFF" w:fill="FFFFFF"/>
        </w:rPr>
        <w:t xml:space="preserve">två tredjedelars (2/3) majoritet vid två på varandra följande </w:t>
      </w:r>
      <w:r w:rsidR="0049358D">
        <w:rPr>
          <w:rFonts w:ascii="Times New Roman" w:eastAsia="Times New Roman" w:hAnsi="Times New Roman" w:cs="Times New Roman"/>
          <w:shd w:val="solid" w:color="FFFFFF" w:fill="FFFFFF"/>
        </w:rPr>
        <w:t xml:space="preserve">ordinarie </w:t>
      </w:r>
      <w:r w:rsidR="004E3C47">
        <w:rPr>
          <w:rFonts w:ascii="Times New Roman" w:eastAsia="Times New Roman" w:hAnsi="Times New Roman" w:cs="Times New Roman"/>
          <w:shd w:val="solid" w:color="FFFFFF" w:fill="FFFFFF"/>
        </w:rPr>
        <w:t>årsmöten.</w:t>
      </w:r>
    </w:p>
    <w:p w14:paraId="47DA76A1" w14:textId="77777777" w:rsidR="00E75D61" w:rsidRPr="00EC4F5B" w:rsidRDefault="00FB7481">
      <w:pPr>
        <w:pStyle w:val="Heading4"/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</w:pPr>
      <w:r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>§ 1</w:t>
      </w:r>
      <w:r w:rsidR="00D96F2C"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>3</w:t>
      </w:r>
      <w:r w:rsidR="00E75D61" w:rsidRPr="00EC4F5B">
        <w:rPr>
          <w:rFonts w:ascii="Times New Roman" w:eastAsia="Times New Roman" w:hAnsi="Times New Roman" w:cs="Times New Roman"/>
          <w:sz w:val="22"/>
          <w:szCs w:val="22"/>
          <w:shd w:val="solid" w:color="FFFFFF" w:fill="FFFFFF"/>
        </w:rPr>
        <w:t xml:space="preserve"> Upplösning</w:t>
      </w:r>
    </w:p>
    <w:p w14:paraId="2305D136" w14:textId="77777777" w:rsidR="00E75D61" w:rsidRPr="00EC4F5B" w:rsidRDefault="00E75D61">
      <w:pPr>
        <w:rPr>
          <w:rFonts w:ascii="Times New Roman" w:eastAsia="Times New Roman" w:hAnsi="Times New Roman" w:cs="Times New Roman"/>
          <w:shd w:val="solid" w:color="FFFFFF" w:fill="FFFFFF"/>
        </w:rPr>
      </w:pPr>
      <w:r w:rsidRPr="00EC4F5B">
        <w:rPr>
          <w:rFonts w:ascii="Times New Roman" w:eastAsia="Times New Roman" w:hAnsi="Times New Roman" w:cs="Times New Roman"/>
          <w:shd w:val="solid" w:color="FFFFFF" w:fill="FFFFFF"/>
        </w:rPr>
        <w:t xml:space="preserve">Upplösning av föreningen kräver beslut med kvalificerad majoritet på </w:t>
      </w:r>
      <w:r w:rsidR="00FB7481" w:rsidRPr="00EC4F5B">
        <w:rPr>
          <w:rFonts w:ascii="Times New Roman" w:eastAsia="Times New Roman" w:hAnsi="Times New Roman" w:cs="Times New Roman"/>
          <w:shd w:val="solid" w:color="FFFFFF" w:fill="FFFFFF"/>
        </w:rPr>
        <w:t>två (2</w:t>
      </w:r>
      <w:r w:rsidR="00D663FC" w:rsidRPr="00EC4F5B">
        <w:rPr>
          <w:rFonts w:ascii="Times New Roman" w:eastAsia="Times New Roman" w:hAnsi="Times New Roman" w:cs="Times New Roman"/>
          <w:shd w:val="solid" w:color="FFFFFF" w:fill="FFFFFF"/>
        </w:rPr>
        <w:t>)</w:t>
      </w:r>
      <w:r w:rsidRPr="00EC4F5B">
        <w:rPr>
          <w:rFonts w:ascii="Times New Roman" w:eastAsia="Times New Roman" w:hAnsi="Times New Roman" w:cs="Times New Roman"/>
          <w:shd w:val="solid" w:color="FFFFFF" w:fill="FFFFFF"/>
        </w:rPr>
        <w:t xml:space="preserve"> på varandra följande årsmöten, varav ett ska vara ett ordinarie årsmöte. </w:t>
      </w:r>
      <w:r w:rsidR="00FB7481" w:rsidRPr="00EC4F5B">
        <w:rPr>
          <w:rFonts w:ascii="Times New Roman" w:eastAsia="Times New Roman" w:hAnsi="Times New Roman" w:cs="Times New Roman"/>
          <w:shd w:val="solid" w:color="FFFFFF" w:fill="FFFFFF"/>
        </w:rPr>
        <w:t xml:space="preserve">Mellan dessa möten måste minst </w:t>
      </w:r>
      <w:r w:rsidR="00D663FC" w:rsidRPr="00EC4F5B">
        <w:rPr>
          <w:rFonts w:ascii="Times New Roman" w:eastAsia="Times New Roman" w:hAnsi="Times New Roman" w:cs="Times New Roman"/>
          <w:shd w:val="solid" w:color="FFFFFF" w:fill="FFFFFF"/>
        </w:rPr>
        <w:t>två</w:t>
      </w:r>
      <w:r w:rsidR="00FB7481" w:rsidRPr="00EC4F5B">
        <w:rPr>
          <w:rFonts w:ascii="Times New Roman" w:eastAsia="Times New Roman" w:hAnsi="Times New Roman" w:cs="Times New Roman"/>
          <w:shd w:val="solid" w:color="FFFFFF" w:fill="FFFFFF"/>
        </w:rPr>
        <w:t xml:space="preserve"> (2</w:t>
      </w:r>
      <w:r w:rsidR="00D663FC" w:rsidRPr="00EC4F5B">
        <w:rPr>
          <w:rFonts w:ascii="Times New Roman" w:eastAsia="Times New Roman" w:hAnsi="Times New Roman" w:cs="Times New Roman"/>
          <w:shd w:val="solid" w:color="FFFFFF" w:fill="FFFFFF"/>
        </w:rPr>
        <w:t>)</w:t>
      </w:r>
      <w:r w:rsidRPr="00EC4F5B">
        <w:rPr>
          <w:rFonts w:ascii="Times New Roman" w:eastAsia="Times New Roman" w:hAnsi="Times New Roman" w:cs="Times New Roman"/>
          <w:shd w:val="solid" w:color="FFFFFF" w:fill="FFFFFF"/>
        </w:rPr>
        <w:t xml:space="preserve"> månader förflyta.</w:t>
      </w:r>
    </w:p>
    <w:p w14:paraId="3137CC7A" w14:textId="77777777" w:rsidR="00E75D61" w:rsidRPr="00EC4F5B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44AC1F37" w14:textId="77777777" w:rsidR="00E75D61" w:rsidRPr="00EC4F5B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 w:rsidRPr="00EC4F5B">
        <w:rPr>
          <w:rFonts w:ascii="Times New Roman" w:eastAsia="Times New Roman" w:hAnsi="Times New Roman" w:cs="Times New Roman"/>
          <w:shd w:val="solid" w:color="FFFFFF" w:fill="FFFFFF"/>
        </w:rPr>
        <w:t xml:space="preserve">Föreningens kvarvarande tillgångar fördelas efter beslut på sista årsmötet. </w:t>
      </w:r>
      <w:r w:rsidR="004E3C47">
        <w:rPr>
          <w:rFonts w:ascii="Times New Roman" w:eastAsia="Times New Roman" w:hAnsi="Times New Roman" w:cs="Times New Roman"/>
          <w:shd w:val="solid" w:color="FFFFFF" w:fill="FFFFFF"/>
        </w:rPr>
        <w:t>Pengar ska vid upplösning gå till forskning på SMA.</w:t>
      </w:r>
    </w:p>
    <w:p w14:paraId="1A3651FB" w14:textId="77777777" w:rsidR="00E75D61" w:rsidRPr="00EC4F5B" w:rsidRDefault="00E75D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sectPr w:rsidR="00E75D61" w:rsidRPr="00EC4F5B" w:rsidSect="0000110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768F" w14:textId="77777777" w:rsidR="002C52C4" w:rsidRDefault="002C52C4">
      <w:pPr>
        <w:spacing w:line="240" w:lineRule="auto"/>
      </w:pPr>
      <w:r>
        <w:separator/>
      </w:r>
    </w:p>
  </w:endnote>
  <w:endnote w:type="continuationSeparator" w:id="0">
    <w:p w14:paraId="768F1D26" w14:textId="77777777" w:rsidR="002C52C4" w:rsidRDefault="002C5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C9A" w14:textId="77777777" w:rsidR="002C52C4" w:rsidRDefault="002C52C4">
      <w:pPr>
        <w:spacing w:line="240" w:lineRule="auto"/>
      </w:pPr>
      <w:r>
        <w:separator/>
      </w:r>
    </w:p>
  </w:footnote>
  <w:footnote w:type="continuationSeparator" w:id="0">
    <w:p w14:paraId="3078D466" w14:textId="77777777" w:rsidR="002C52C4" w:rsidRDefault="002C5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A334" w14:textId="77777777" w:rsidR="001C458A" w:rsidRDefault="001C458A"/>
  <w:tbl>
    <w:tblPr>
      <w:tblW w:w="5000" w:type="pct"/>
      <w:tblInd w:w="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1"/>
      <w:gridCol w:w="6719"/>
    </w:tblGrid>
    <w:tr w:rsidR="001C458A" w14:paraId="1B1B4D26" w14:textId="77777777"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80" w:type="dxa"/>
            <w:left w:w="180" w:type="dxa"/>
            <w:bottom w:w="180" w:type="dxa"/>
            <w:right w:w="180" w:type="dxa"/>
          </w:tcMar>
        </w:tcPr>
        <w:p w14:paraId="66ACBDC2" w14:textId="77777777" w:rsidR="001C458A" w:rsidRDefault="001C458A"/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80" w:type="dxa"/>
            <w:left w:w="180" w:type="dxa"/>
            <w:bottom w:w="180" w:type="dxa"/>
            <w:right w:w="180" w:type="dxa"/>
          </w:tcMar>
        </w:tcPr>
        <w:p w14:paraId="0BF89A57" w14:textId="77777777" w:rsidR="001C458A" w:rsidRDefault="001C458A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Stadgar</w:t>
          </w:r>
        </w:p>
        <w:p w14:paraId="5B45AD6E" w14:textId="77777777" w:rsidR="001C458A" w:rsidRDefault="00A462D4" w:rsidP="00A462D4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  <w:t>2017</w:t>
          </w:r>
          <w:r w:rsidR="009254B8" w:rsidRPr="004F0C43"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  <w:t>-0</w:t>
          </w:r>
          <w:r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  <w:t>4-19</w:t>
          </w:r>
        </w:p>
      </w:tc>
    </w:tr>
  </w:tbl>
  <w:p w14:paraId="016B6BC6" w14:textId="77777777" w:rsidR="001C458A" w:rsidRDefault="001C45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4A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DECF46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1" w:tplc="9D02FEC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2" w:tplc="C896A01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3" w:tplc="FE2CAA5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4" w:tplc="572CB55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5" w:tplc="830CF70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6" w:tplc="2036405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7" w:tplc="A62680C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  <w:lvl w:ilvl="8" w:tplc="1F3A6F6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shd w:val="solid" w:color="FFFFFF" w:fill="FFFFF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105"/>
    <w:rsid w:val="001B53D1"/>
    <w:rsid w:val="001C458A"/>
    <w:rsid w:val="001E6B8A"/>
    <w:rsid w:val="001F4C04"/>
    <w:rsid w:val="002A4A7D"/>
    <w:rsid w:val="002A73DE"/>
    <w:rsid w:val="002C52C4"/>
    <w:rsid w:val="00310A3E"/>
    <w:rsid w:val="003139A0"/>
    <w:rsid w:val="00317571"/>
    <w:rsid w:val="003219C4"/>
    <w:rsid w:val="003D3237"/>
    <w:rsid w:val="0049358D"/>
    <w:rsid w:val="004B2309"/>
    <w:rsid w:val="004E3B09"/>
    <w:rsid w:val="004E3C47"/>
    <w:rsid w:val="004F0C43"/>
    <w:rsid w:val="006455CB"/>
    <w:rsid w:val="00670BFE"/>
    <w:rsid w:val="006B183D"/>
    <w:rsid w:val="006E5668"/>
    <w:rsid w:val="006F51DD"/>
    <w:rsid w:val="00832DB2"/>
    <w:rsid w:val="00862E0A"/>
    <w:rsid w:val="008B57B7"/>
    <w:rsid w:val="008C461A"/>
    <w:rsid w:val="0091389B"/>
    <w:rsid w:val="009254B8"/>
    <w:rsid w:val="009964AC"/>
    <w:rsid w:val="00A16BCE"/>
    <w:rsid w:val="00A462D4"/>
    <w:rsid w:val="00A57EFC"/>
    <w:rsid w:val="00A77B3E"/>
    <w:rsid w:val="00AA7FED"/>
    <w:rsid w:val="00B64BC3"/>
    <w:rsid w:val="00C2626C"/>
    <w:rsid w:val="00CB7228"/>
    <w:rsid w:val="00D663FC"/>
    <w:rsid w:val="00D96F2C"/>
    <w:rsid w:val="00DD4DA5"/>
    <w:rsid w:val="00E0475A"/>
    <w:rsid w:val="00E35382"/>
    <w:rsid w:val="00E75D61"/>
    <w:rsid w:val="00EB1550"/>
    <w:rsid w:val="00EC2D66"/>
    <w:rsid w:val="00EC4F5B"/>
    <w:rsid w:val="00F15740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BB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10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832DB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832DB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832DB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832DB2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D32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3237"/>
    <w:rPr>
      <w:rFonts w:ascii="Segoe UI" w:eastAsia="Arial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4554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2018-03-31T05:57:00Z</dcterms:created>
  <dcterms:modified xsi:type="dcterms:W3CDTF">2018-03-31T05:57:00Z</dcterms:modified>
</cp:coreProperties>
</file>